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4" w:type="dxa"/>
        <w:tblInd w:w="-601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264"/>
        <w:gridCol w:w="7620"/>
      </w:tblGrid>
      <w:tr w:rsidR="00D628D2" w:rsidRPr="0089108D" w:rsidTr="00912D6D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E34222" w:rsidRDefault="00D628D2" w:rsidP="00F84EA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E34222" w:rsidRDefault="00E34222" w:rsidP="00F84EAB">
            <w:pPr>
              <w:rPr>
                <w:sz w:val="28"/>
                <w:szCs w:val="28"/>
              </w:rPr>
            </w:pPr>
            <w:r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="00D628D2" w:rsidRP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8D2" w:rsidRPr="0089108D" w:rsidTr="00912D6D">
        <w:trPr>
          <w:trHeight w:val="33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E34222" w:rsidRDefault="00D628D2" w:rsidP="00F84EAB">
            <w:pPr>
              <w:rPr>
                <w:b/>
                <w:sz w:val="28"/>
                <w:szCs w:val="28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89108D" w:rsidRDefault="00D628D2" w:rsidP="00F84E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E0C75">
              <w:rPr>
                <w:rFonts w:ascii="Times New Roman" w:eastAsia="Times New Roman" w:hAnsi="Times New Roman" w:cs="Times New Roman"/>
                <w:sz w:val="28"/>
                <w:szCs w:val="28"/>
              </w:rPr>
              <w:t>-11 профильный</w:t>
            </w:r>
            <w:r w:rsid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D628D2" w:rsidRPr="0089108D" w:rsidTr="00912D6D">
        <w:trPr>
          <w:trHeight w:val="65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E34222" w:rsidRDefault="00D628D2" w:rsidP="00F84EAB">
            <w:pPr>
              <w:rPr>
                <w:b/>
                <w:sz w:val="28"/>
                <w:szCs w:val="28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22" w:rsidRDefault="003E0C75" w:rsidP="00F84E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класс:  204</w:t>
            </w:r>
          </w:p>
          <w:p w:rsidR="00D628D2" w:rsidRPr="0089108D" w:rsidRDefault="003E0C75" w:rsidP="00F84EAB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класс:  204</w:t>
            </w:r>
            <w:r w:rsidR="00E342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28D2" w:rsidRPr="00891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8D2" w:rsidRPr="0089108D" w:rsidTr="00912D6D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E34222" w:rsidRDefault="00D628D2" w:rsidP="00F84EAB">
            <w:pPr>
              <w:rPr>
                <w:b/>
                <w:sz w:val="28"/>
                <w:szCs w:val="28"/>
              </w:rPr>
            </w:pPr>
            <w:r w:rsidRPr="00E34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Составитель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89108D" w:rsidRDefault="00E34222" w:rsidP="00F84EA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628D2" w:rsidRPr="0089108D" w:rsidTr="00912D6D">
        <w:trPr>
          <w:trHeight w:val="515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8D2" w:rsidRPr="00E34222" w:rsidRDefault="00D628D2" w:rsidP="00F84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2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EE3" w:rsidRDefault="00D07EE3" w:rsidP="00F84EAB">
            <w:pPr>
              <w:pStyle w:val="3"/>
              <w:shd w:val="clear" w:color="auto" w:fill="auto"/>
              <w:spacing w:line="240" w:lineRule="auto"/>
              <w:ind w:left="40" w:right="62" w:firstLine="709"/>
              <w:rPr>
                <w:sz w:val="24"/>
                <w:szCs w:val="24"/>
              </w:rPr>
            </w:pPr>
          </w:p>
          <w:p w:rsidR="00D628D2" w:rsidRPr="008B0A22" w:rsidRDefault="00D628D2" w:rsidP="00074D28">
            <w:pPr>
              <w:pStyle w:val="3"/>
              <w:shd w:val="clear" w:color="auto" w:fill="auto"/>
              <w:spacing w:line="240" w:lineRule="auto"/>
              <w:ind w:left="40" w:right="62" w:firstLine="709"/>
              <w:jc w:val="left"/>
              <w:rPr>
                <w:rStyle w:val="0pt"/>
                <w:b w:val="0"/>
                <w:bCs w:val="0"/>
                <w:spacing w:val="3"/>
                <w:sz w:val="24"/>
                <w:szCs w:val="24"/>
                <w:shd w:val="clear" w:color="auto" w:fill="auto"/>
              </w:rPr>
            </w:pPr>
            <w:r w:rsidRPr="008875BB">
              <w:rPr>
                <w:sz w:val="24"/>
                <w:szCs w:val="24"/>
              </w:rPr>
              <w:t>Деятельность образовательной организации общего образования при об</w:t>
            </w:r>
            <w:r w:rsidRPr="008875BB">
              <w:rPr>
                <w:sz w:val="24"/>
                <w:szCs w:val="24"/>
              </w:rPr>
              <w:softHyphen/>
            </w:r>
            <w:r w:rsidR="00E34222">
              <w:rPr>
                <w:sz w:val="24"/>
                <w:szCs w:val="24"/>
              </w:rPr>
              <w:t>учении математике в 10-11 классах</w:t>
            </w:r>
            <w:r w:rsidR="00074D28">
              <w:rPr>
                <w:sz w:val="24"/>
                <w:szCs w:val="24"/>
              </w:rPr>
              <w:t xml:space="preserve"> </w:t>
            </w:r>
            <w:r w:rsidR="003E0C75">
              <w:rPr>
                <w:sz w:val="24"/>
                <w:szCs w:val="24"/>
              </w:rPr>
              <w:t xml:space="preserve">на </w:t>
            </w:r>
            <w:r w:rsidR="003E0C75" w:rsidRPr="00732EEE">
              <w:rPr>
                <w:b/>
                <w:i/>
                <w:sz w:val="24"/>
                <w:szCs w:val="24"/>
              </w:rPr>
              <w:t xml:space="preserve">профильном </w:t>
            </w:r>
            <w:proofErr w:type="gramStart"/>
            <w:r w:rsidR="003E0C75" w:rsidRPr="00732EEE">
              <w:rPr>
                <w:b/>
                <w:i/>
                <w:sz w:val="24"/>
                <w:szCs w:val="24"/>
              </w:rPr>
              <w:t>уровне</w:t>
            </w:r>
            <w:r w:rsidR="003E0C75">
              <w:rPr>
                <w:sz w:val="24"/>
                <w:szCs w:val="24"/>
              </w:rPr>
              <w:t xml:space="preserve"> </w:t>
            </w:r>
            <w:r w:rsidRPr="008875BB">
              <w:rPr>
                <w:sz w:val="24"/>
                <w:szCs w:val="24"/>
              </w:rPr>
              <w:t xml:space="preserve"> направлена</w:t>
            </w:r>
            <w:proofErr w:type="gramEnd"/>
            <w:r w:rsidRPr="008875BB">
              <w:rPr>
                <w:sz w:val="24"/>
                <w:szCs w:val="24"/>
              </w:rPr>
              <w:t xml:space="preserve"> на достижение обучающимися следующих </w:t>
            </w:r>
            <w:r w:rsidRPr="008875BB">
              <w:rPr>
                <w:rStyle w:val="0pt"/>
                <w:sz w:val="24"/>
                <w:szCs w:val="24"/>
              </w:rPr>
              <w:t>результатов:</w:t>
            </w:r>
          </w:p>
          <w:p w:rsidR="00E34222" w:rsidRDefault="00074D28" w:rsidP="00E34222">
            <w:pPr>
              <w:pStyle w:val="3"/>
              <w:shd w:val="clear" w:color="auto" w:fill="auto"/>
              <w:spacing w:line="240" w:lineRule="auto"/>
              <w:ind w:right="62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л</w:t>
            </w:r>
            <w:r w:rsidR="00E34222" w:rsidRPr="00D07EE3">
              <w:rPr>
                <w:b/>
                <w:bCs/>
                <w:i/>
                <w:sz w:val="24"/>
                <w:szCs w:val="24"/>
                <w:u w:val="single"/>
              </w:rPr>
              <w:t>ичностные</w:t>
            </w:r>
          </w:p>
          <w:p w:rsidR="00D07EE3" w:rsidRDefault="00D07EE3" w:rsidP="00E34222">
            <w:pPr>
              <w:pStyle w:val="3"/>
              <w:shd w:val="clear" w:color="auto" w:fill="auto"/>
              <w:spacing w:line="240" w:lineRule="auto"/>
              <w:ind w:right="62"/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>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DA2F6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A2F65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эстетическое отношение к миру, включая эстетику быта, научного и технического творчества;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:rsidR="008B0A22" w:rsidRPr="00592AA5" w:rsidRDefault="008B0A22" w:rsidP="002459DA">
            <w:pPr>
              <w:pStyle w:val="Default"/>
              <w:ind w:firstLine="708"/>
              <w:rPr>
                <w:sz w:val="28"/>
                <w:szCs w:val="28"/>
              </w:rPr>
            </w:pPr>
          </w:p>
          <w:p w:rsidR="00D628D2" w:rsidRPr="00D07EE3" w:rsidRDefault="00074D28" w:rsidP="002459DA">
            <w:pPr>
              <w:pStyle w:val="Style3"/>
              <w:spacing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м</w:t>
            </w:r>
            <w:r w:rsidR="00D628D2" w:rsidRPr="00D07EE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етапредметные</w:t>
            </w:r>
            <w:proofErr w:type="spellEnd"/>
            <w:r w:rsidR="00D628D2" w:rsidRPr="00D07EE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:rsidR="008B0A22" w:rsidRPr="008B0A22" w:rsidRDefault="00F84EAB" w:rsidP="002459DA">
            <w:pPr>
              <w:pStyle w:val="Style3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="00D628D2" w:rsidRPr="00A73404">
              <w:rPr>
                <w:rFonts w:ascii="Times New Roman" w:hAnsi="Times New Roman" w:cs="Times New Roman"/>
                <w:b/>
                <w:bCs/>
              </w:rPr>
              <w:t>егулятивные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выбирать путь достижения цели, планировать решение поставленных </w:t>
            </w: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задач, оптимизируя материальные и нематериальные затраты;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организовывать эффективный поиск ресурсов, необходимых для достижения поставленной цели; </w:t>
            </w:r>
          </w:p>
          <w:p w:rsidR="003E0C75" w:rsidRPr="003E0C75" w:rsidRDefault="003E0C75" w:rsidP="002459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E0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F84EAB" w:rsidRDefault="00F84EAB" w:rsidP="002459DA">
            <w:pPr>
              <w:pStyle w:val="Default"/>
              <w:rPr>
                <w:sz w:val="23"/>
                <w:szCs w:val="23"/>
              </w:rPr>
            </w:pPr>
          </w:p>
          <w:p w:rsidR="00F84EAB" w:rsidRDefault="00F84EAB" w:rsidP="002459DA">
            <w:pPr>
              <w:pStyle w:val="Default"/>
              <w:rPr>
                <w:sz w:val="23"/>
                <w:szCs w:val="23"/>
              </w:rPr>
            </w:pPr>
            <w:r w:rsidRPr="008B0A22">
              <w:rPr>
                <w:b/>
                <w:bCs/>
                <w:iCs/>
                <w:sz w:val="23"/>
                <w:szCs w:val="23"/>
              </w:rPr>
              <w:t>Познавательны</w:t>
            </w:r>
            <w:r w:rsidR="008B0A22" w:rsidRPr="008B0A22">
              <w:rPr>
                <w:b/>
                <w:bCs/>
                <w:iCs/>
                <w:sz w:val="23"/>
                <w:szCs w:val="23"/>
              </w:rPr>
              <w:t xml:space="preserve">е </w:t>
            </w:r>
            <w:r w:rsidRPr="008B0A22">
              <w:rPr>
                <w:b/>
                <w:bCs/>
                <w:iCs/>
                <w:sz w:val="23"/>
                <w:szCs w:val="23"/>
              </w:rPr>
              <w:t xml:space="preserve">  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 находить и приводить критические аргументы в отношении действий и суждений другого;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 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A2F65">
              <w:rPr>
                <w:rFonts w:ascii="Times New Roman" w:hAnsi="Times New Roman" w:cs="Times New Roman"/>
              </w:rPr>
              <w:t xml:space="preserve"> менять и удерживать разные позиции в познавательной деятельности. </w:t>
            </w:r>
          </w:p>
          <w:p w:rsidR="008B0A22" w:rsidRDefault="008B0A22" w:rsidP="002459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F84EAB" w:rsidRPr="008B0A22" w:rsidRDefault="00F84EAB" w:rsidP="002459DA">
            <w:pPr>
              <w:pStyle w:val="Default"/>
              <w:rPr>
                <w:sz w:val="23"/>
                <w:szCs w:val="23"/>
              </w:rPr>
            </w:pPr>
            <w:r w:rsidRPr="008B0A22">
              <w:rPr>
                <w:b/>
                <w:bCs/>
                <w:iCs/>
                <w:sz w:val="23"/>
                <w:szCs w:val="23"/>
              </w:rPr>
              <w:t xml:space="preserve">Коммуникативные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A2F65">
              <w:rPr>
                <w:rFonts w:ascii="Times New Roman" w:hAnsi="Times New Roman" w:cs="Times New Roman"/>
              </w:rPr>
      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A2F65">
              <w:rPr>
                <w:rFonts w:ascii="Times New Roman" w:hAnsi="Times New Roman" w:cs="Times New Roman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3E0C75" w:rsidRPr="00DA2F65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A2F65">
              <w:rPr>
                <w:rFonts w:ascii="Times New Roman" w:hAnsi="Times New Roman" w:cs="Times New Roman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DA2F65">
              <w:rPr>
                <w:rFonts w:ascii="Times New Roman" w:hAnsi="Times New Roman" w:cs="Times New Roman"/>
              </w:rPr>
              <w:t xml:space="preserve"> распознавать </w:t>
            </w:r>
            <w:proofErr w:type="spellStart"/>
            <w:r w:rsidRPr="00DA2F65">
              <w:rPr>
                <w:rFonts w:ascii="Times New Roman" w:hAnsi="Times New Roman" w:cs="Times New Roman"/>
              </w:rPr>
              <w:t>конфликтогенные</w:t>
            </w:r>
            <w:proofErr w:type="spellEnd"/>
            <w:r w:rsidRPr="00DA2F65">
              <w:rPr>
                <w:rFonts w:ascii="Times New Roman" w:hAnsi="Times New Roman" w:cs="Times New Roman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самостоятельно организовывать учебное взаимодействие в группе (определять общие цели, договариваться друг с другом и т. д.); 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lastRenderedPageBreak/>
              <w:t xml:space="preserve"> в дискуссии уметь выдвинуть аргументы и контраргументы;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учиться критично относиться к своему мнению, с достоинством признавать ошибочность своего мнения и корректировать его;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понимая позицию другого, различать в его речи: мнение (точку зрения), доказательство (аргументы), факты (гипотезы, аксиомы, теории); 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уметь взглянуть на ситуацию с иной позиции и договариваться с людьми иных позиций достаточно развитые представления об идеях и методах математики как универсальном языке науки и техники, средстве моделирования явлений и процессов;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умение видеть приложения полученных математических знаний в других дисциплинах, в окружающей жизни;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умение использовать различные источники информации для решения учебных проблем; 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умение принимать решение в условиях неполной и избыточной информации; 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>умение применять индуктивные и дедуктивные способы рассуждений;</w:t>
            </w:r>
          </w:p>
          <w:p w:rsidR="003E0C75" w:rsidRPr="00117432" w:rsidRDefault="003E0C75" w:rsidP="002459DA">
            <w:pPr>
              <w:pStyle w:val="Style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117432">
              <w:rPr>
                <w:rFonts w:ascii="Times New Roman" w:hAnsi="Times New Roman" w:cs="Times New Roman"/>
              </w:rPr>
              <w:t xml:space="preserve"> умение видеть различные стратегии решения задач, планировать и осуществлять деятельность, направленную на их решение.</w:t>
            </w:r>
          </w:p>
          <w:p w:rsidR="003E0C75" w:rsidRDefault="003E0C75" w:rsidP="002459DA">
            <w:pPr>
              <w:pStyle w:val="Style3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</w:p>
          <w:p w:rsidR="006C61A9" w:rsidRDefault="006C61A9" w:rsidP="00074D28">
            <w:pPr>
              <w:pStyle w:val="Style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</w:t>
            </w:r>
            <w:r w:rsidRPr="00D07EE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редметные:</w:t>
            </w:r>
          </w:p>
          <w:p w:rsidR="003E0C75" w:rsidRDefault="003E0C75" w:rsidP="002459DA">
            <w:pPr>
              <w:pStyle w:val="a4"/>
            </w:pPr>
            <w:r>
              <w:t>Результаты профильного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</w:t>
            </w:r>
          </w:p>
          <w:p w:rsidR="003E0C75" w:rsidRDefault="003E0C75" w:rsidP="00751E50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>
      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      </w:r>
          </w:p>
          <w:p w:rsidR="003E0C75" w:rsidRDefault="003E0C75" w:rsidP="00751E50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>
              <w:t xml:space="preserve"> умение решать,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      </w:r>
          </w:p>
          <w:p w:rsidR="00E62881" w:rsidRDefault="003E0C75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>
              <w:t xml:space="preserve"> наличие представлений о данной предметной области как целостной теории (совокупности теорий), об основных связях с иными смежными областями знаний.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проводить доказательные рассуждения в ситуациях повседневной жизни, при решении задач из других предметов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7654D1"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7654D1"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7654D1">
              <w:lastRenderedPageBreak/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  <w:r>
              <w:t>.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составлять и решать уравнения, неравенства, их системы при решении задач других учебных предметов; 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 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составлять и решать уравнения и неравенства с параметрами при решении задач других учебных предметов;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составлять уравнение, неравенство или их систему, описывающие реальную ситуацию или прикладную задачу, интерпретировать полученные результаты;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использовать программные средства при решении отдельных классов уравнений и неравенств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E62881">
              <w:t>знакопостоянства</w:t>
            </w:r>
            <w:proofErr w:type="spellEnd"/>
            <w:r w:rsidRPr="00E62881">
              <w:t xml:space="preserve">, асимптоты, точки перегиба, период и т.п.); 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интерпретировать свойства в контексте конкретной практической ситуации; 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решать прикладные задачи из биологии, физики, химии, экономики и других предметов, связанные с исследованием характеристик процессов; интерпретировать полученные результаты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вычислять или оценивать вероятности событий в реальной жизни; выбирать методы подходящего представления и обработки данных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Иметь представление о вкладе выдающихся математиков в развитие науки;</w:t>
            </w:r>
            <w:r w:rsidR="00751E50" w:rsidRPr="00E62881">
              <w:t xml:space="preserve">  </w:t>
            </w:r>
            <w:r w:rsidRPr="00E62881">
              <w:t>понимать роль математики в развитии России.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Использовать основные методы доказательства, проводить доказательство и выполнять опровержение;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применять основные методы решения математических задач;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 xml:space="preserve">применять простейшие программные средства и электронно-коммуникационные системы при решении математических задач; </w:t>
            </w:r>
          </w:p>
          <w:p w:rsidR="006375D0" w:rsidRPr="00E62881" w:rsidRDefault="006375D0" w:rsidP="00E62881">
            <w:pPr>
              <w:pStyle w:val="a4"/>
              <w:numPr>
                <w:ilvl w:val="0"/>
                <w:numId w:val="32"/>
              </w:numPr>
              <w:tabs>
                <w:tab w:val="clear" w:pos="284"/>
                <w:tab w:val="num" w:pos="464"/>
              </w:tabs>
              <w:ind w:left="464" w:hanging="426"/>
            </w:pPr>
            <w:r w:rsidRPr="00E62881">
              <w:t>пользоваться прикладными программами и программами символьных вычислений для исследования математических объектов.</w:t>
            </w:r>
          </w:p>
          <w:p w:rsidR="006375D0" w:rsidRPr="0089108D" w:rsidRDefault="006375D0" w:rsidP="006375D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628D2" w:rsidRPr="0089108D" w:rsidTr="00912D6D">
        <w:trPr>
          <w:trHeight w:val="699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74D28" w:rsidRDefault="00D628D2" w:rsidP="00D628D2">
            <w:pPr>
              <w:rPr>
                <w:b/>
                <w:color w:val="auto"/>
                <w:sz w:val="28"/>
                <w:szCs w:val="28"/>
              </w:rPr>
            </w:pPr>
            <w:r w:rsidRPr="00074D2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Содержание курса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28" w:rsidRPr="00A83B28" w:rsidRDefault="00A83B28" w:rsidP="00A83B28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  <w:p w:rsidR="004F0D54" w:rsidRPr="00A83B28" w:rsidRDefault="004F0D54" w:rsidP="004F0D54">
            <w:pPr>
              <w:pStyle w:val="a7"/>
              <w:rPr>
                <w:u w:val="single"/>
              </w:rPr>
            </w:pPr>
            <w:r w:rsidRPr="00A83B28">
              <w:rPr>
                <w:u w:val="single"/>
              </w:rPr>
              <w:t>10 класс</w:t>
            </w:r>
            <w:r w:rsidRPr="00A83B28">
              <w:t xml:space="preserve">                  </w:t>
            </w:r>
          </w:p>
          <w:p w:rsidR="003E0C75" w:rsidRPr="00A83B28" w:rsidRDefault="003E0C75" w:rsidP="003E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3E0C75" w:rsidRPr="00A83B28" w:rsidRDefault="003E0C75" w:rsidP="003E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  <w:p w:rsidR="003E0C75" w:rsidRPr="00A83B28" w:rsidRDefault="003E0C75" w:rsidP="003E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тригонометрических выражений 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числа 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 и вероятность </w:t>
            </w:r>
          </w:p>
          <w:p w:rsidR="003C2ED5" w:rsidRPr="00A83B28" w:rsidRDefault="003C2ED5" w:rsidP="004F0D54">
            <w:pPr>
              <w:pStyle w:val="a7"/>
              <w:rPr>
                <w:spacing w:val="-1"/>
                <w:u w:val="single"/>
              </w:rPr>
            </w:pPr>
            <w:r w:rsidRPr="00A83B28">
              <w:rPr>
                <w:spacing w:val="-1"/>
                <w:u w:val="single"/>
              </w:rPr>
              <w:t>11 класс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>Многочлены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>Показательная и логарифмическая функции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 xml:space="preserve">Интеграл 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>Элементы комбинаторики, статистики и теории вероятностей</w:t>
            </w:r>
          </w:p>
          <w:p w:rsidR="00A83B28" w:rsidRPr="003C2ED5" w:rsidRDefault="00A83B28" w:rsidP="004F0D54">
            <w:pPr>
              <w:pStyle w:val="a7"/>
              <w:rPr>
                <w:spacing w:val="-1"/>
                <w:u w:val="single"/>
              </w:rPr>
            </w:pPr>
            <w:r w:rsidRPr="00A83B28">
              <w:t>Уравнения и неравенства</w:t>
            </w:r>
          </w:p>
          <w:p w:rsidR="003C2ED5" w:rsidRPr="00A83B28" w:rsidRDefault="00A83B28" w:rsidP="003C2ED5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83B28">
              <w:rPr>
                <w:b/>
                <w:sz w:val="28"/>
                <w:szCs w:val="28"/>
              </w:rPr>
              <w:t>Геометрия</w:t>
            </w:r>
          </w:p>
          <w:p w:rsidR="003C2ED5" w:rsidRPr="00A83B28" w:rsidRDefault="003C2ED5" w:rsidP="003C2ED5">
            <w:pPr>
              <w:pStyle w:val="a7"/>
              <w:rPr>
                <w:u w:val="single"/>
              </w:rPr>
            </w:pPr>
            <w:r w:rsidRPr="00A83B28">
              <w:rPr>
                <w:u w:val="single"/>
              </w:rPr>
              <w:t>10 класс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стереометрию </w:t>
            </w:r>
          </w:p>
          <w:p w:rsidR="003E0C75" w:rsidRPr="00A83B28" w:rsidRDefault="003E0C75" w:rsidP="003E0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  <w:p w:rsidR="00A83B28" w:rsidRPr="00A83B28" w:rsidRDefault="00A83B28" w:rsidP="00A83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28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прямых и плоскостей 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 xml:space="preserve">Многогранники </w:t>
            </w:r>
          </w:p>
          <w:p w:rsidR="003C2ED5" w:rsidRPr="00A83B28" w:rsidRDefault="00A83B28" w:rsidP="004F0D54">
            <w:pPr>
              <w:pStyle w:val="a7"/>
            </w:pPr>
            <w:r w:rsidRPr="00A83B28">
              <w:t>Координаты и векторы</w:t>
            </w:r>
          </w:p>
          <w:p w:rsidR="003C2ED5" w:rsidRPr="00A83B28" w:rsidRDefault="003C2ED5" w:rsidP="004F0D54">
            <w:pPr>
              <w:pStyle w:val="a7"/>
              <w:rPr>
                <w:u w:val="single"/>
              </w:rPr>
            </w:pPr>
            <w:r w:rsidRPr="00A83B28">
              <w:rPr>
                <w:u w:val="single"/>
              </w:rPr>
              <w:t>11 класс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>Метод координат в пространстве</w:t>
            </w:r>
          </w:p>
          <w:p w:rsidR="00D628D2" w:rsidRPr="00A83B28" w:rsidRDefault="00A83B28" w:rsidP="00074D28">
            <w:pPr>
              <w:pStyle w:val="a7"/>
            </w:pPr>
            <w:r w:rsidRPr="00A83B28">
              <w:t>Тела и поверхности вращения</w:t>
            </w:r>
          </w:p>
          <w:p w:rsidR="00A83B28" w:rsidRPr="00A83B28" w:rsidRDefault="00A83B28" w:rsidP="00A83B28">
            <w:pPr>
              <w:pStyle w:val="Style3"/>
              <w:spacing w:line="240" w:lineRule="auto"/>
              <w:jc w:val="both"/>
              <w:rPr>
                <w:rStyle w:val="s17"/>
                <w:rFonts w:ascii="Times New Roman" w:hAnsi="Times New Roman" w:cs="Times New Roman"/>
              </w:rPr>
            </w:pPr>
            <w:r w:rsidRPr="00A83B28">
              <w:rPr>
                <w:rFonts w:ascii="Times New Roman" w:hAnsi="Times New Roman" w:cs="Times New Roman"/>
              </w:rPr>
              <w:t xml:space="preserve">Объемы тел и площади их поверхностей </w:t>
            </w:r>
          </w:p>
        </w:tc>
      </w:tr>
      <w:tr w:rsidR="00D628D2" w:rsidRPr="0089108D" w:rsidTr="00912D6D">
        <w:trPr>
          <w:trHeight w:val="97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D2" w:rsidRPr="00074D28" w:rsidRDefault="00074D28" w:rsidP="0007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D28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ED5" w:rsidRPr="003C2ED5" w:rsidRDefault="003C2ED5" w:rsidP="003C2ED5">
            <w:pPr>
              <w:autoSpaceDE w:val="0"/>
              <w:autoSpaceDN w:val="0"/>
              <w:adjustRightInd w:val="0"/>
              <w:spacing w:after="49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Алгебра и начала</w:t>
            </w:r>
            <w:r w:rsidR="00DD4B29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математического анализа. 10класс,11 класс</w:t>
            </w: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: учебник</w:t>
            </w:r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и</w:t>
            </w: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для общеобразовательных организаций: базовый </w:t>
            </w:r>
            <w:r w:rsidR="00DD4B29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углублённый уровни</w:t>
            </w: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 /</w:t>
            </w:r>
            <w:proofErr w:type="spellStart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А.Г.Мордкович</w:t>
            </w:r>
            <w:proofErr w:type="spellEnd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П.В.Семенов</w:t>
            </w:r>
            <w:proofErr w:type="spellEnd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Л.</w:t>
            </w:r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О.Денищева</w:t>
            </w:r>
            <w:proofErr w:type="spellEnd"/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другие.</w:t>
            </w:r>
            <w:r w:rsidR="00074D28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М.: Мнемозина, 202</w:t>
            </w:r>
            <w:r w:rsidR="00282BB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</w:t>
            </w: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; </w:t>
            </w:r>
          </w:p>
          <w:p w:rsidR="003C2ED5" w:rsidRPr="003C2ED5" w:rsidRDefault="003C2ED5" w:rsidP="003C2ED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Геометрия. 10-11 классы: учебник для общеобразовательных учреждений: базовый и углубленный уровни /</w:t>
            </w:r>
            <w:proofErr w:type="spellStart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Л.С.Атанасян</w:t>
            </w:r>
            <w:proofErr w:type="spellEnd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</w:t>
            </w:r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.Ф.Бутузов</w:t>
            </w:r>
            <w:proofErr w:type="spellEnd"/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С.Б.Кадомцев</w:t>
            </w:r>
            <w:proofErr w:type="spellEnd"/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др. </w:t>
            </w:r>
            <w:r w:rsidR="00074D28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М.: Просвещение, 202</w:t>
            </w:r>
            <w:r w:rsidR="00282BB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</w:t>
            </w:r>
            <w:r w:rsidR="002459D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  <w:r w:rsidRPr="003C2ED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D628D2" w:rsidRPr="00D628D2" w:rsidRDefault="00D628D2" w:rsidP="00D628D2">
            <w:pPr>
              <w:shd w:val="clear" w:color="auto" w:fill="FFFFFF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0DB4" w:rsidRDefault="00850DB4" w:rsidP="00074D28"/>
    <w:sectPr w:rsidR="00850DB4" w:rsidSect="007F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B31"/>
    <w:multiLevelType w:val="hybridMultilevel"/>
    <w:tmpl w:val="64EAFC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5C2320"/>
    <w:multiLevelType w:val="hybridMultilevel"/>
    <w:tmpl w:val="6D8C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2E"/>
    <w:multiLevelType w:val="hybridMultilevel"/>
    <w:tmpl w:val="A7BEA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F5689"/>
    <w:multiLevelType w:val="hybridMultilevel"/>
    <w:tmpl w:val="161A4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509E"/>
    <w:multiLevelType w:val="hybridMultilevel"/>
    <w:tmpl w:val="FFA06C0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0D4706CD"/>
    <w:multiLevelType w:val="hybridMultilevel"/>
    <w:tmpl w:val="17EC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4C7"/>
    <w:multiLevelType w:val="hybridMultilevel"/>
    <w:tmpl w:val="23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C59C1"/>
    <w:multiLevelType w:val="hybridMultilevel"/>
    <w:tmpl w:val="037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A3909"/>
    <w:multiLevelType w:val="hybridMultilevel"/>
    <w:tmpl w:val="885A58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6D1983"/>
    <w:multiLevelType w:val="hybridMultilevel"/>
    <w:tmpl w:val="FC366B00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01F7"/>
    <w:multiLevelType w:val="hybridMultilevel"/>
    <w:tmpl w:val="1D882F20"/>
    <w:lvl w:ilvl="0" w:tplc="0DA865CE">
      <w:start w:val="1"/>
      <w:numFmt w:val="bullet"/>
      <w:lvlText w:val="−"/>
      <w:lvlJc w:val="left"/>
      <w:pPr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4265"/>
    <w:multiLevelType w:val="hybridMultilevel"/>
    <w:tmpl w:val="A866C9B6"/>
    <w:lvl w:ilvl="0" w:tplc="0DA865CE">
      <w:start w:val="1"/>
      <w:numFmt w:val="bullet"/>
      <w:lvlText w:val="−"/>
      <w:lvlJc w:val="left"/>
      <w:pPr>
        <w:tabs>
          <w:tab w:val="num" w:pos="284"/>
        </w:tabs>
        <w:ind w:left="227" w:hanging="227"/>
      </w:pPr>
      <w:rPr>
        <w:rFonts w:ascii="Bodoni MT" w:hAnsi="Bodoni MT" w:cs="Bodoni MT" w:hint="default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B67E2"/>
    <w:multiLevelType w:val="hybridMultilevel"/>
    <w:tmpl w:val="2CAAC7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E03CB7"/>
    <w:multiLevelType w:val="hybridMultilevel"/>
    <w:tmpl w:val="E7763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554"/>
    <w:multiLevelType w:val="hybridMultilevel"/>
    <w:tmpl w:val="4FB44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933D46"/>
    <w:multiLevelType w:val="hybridMultilevel"/>
    <w:tmpl w:val="C0B4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5244D"/>
    <w:multiLevelType w:val="hybridMultilevel"/>
    <w:tmpl w:val="909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22930"/>
    <w:multiLevelType w:val="hybridMultilevel"/>
    <w:tmpl w:val="B91C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81392"/>
    <w:multiLevelType w:val="hybridMultilevel"/>
    <w:tmpl w:val="1816472C"/>
    <w:lvl w:ilvl="0" w:tplc="0DA865CE">
      <w:start w:val="1"/>
      <w:numFmt w:val="bullet"/>
      <w:lvlText w:val="−"/>
      <w:lvlJc w:val="left"/>
      <w:pPr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8515C"/>
    <w:multiLevelType w:val="hybridMultilevel"/>
    <w:tmpl w:val="DCD809D0"/>
    <w:lvl w:ilvl="0" w:tplc="0DA865CE">
      <w:start w:val="1"/>
      <w:numFmt w:val="bullet"/>
      <w:lvlText w:val="−"/>
      <w:lvlJc w:val="left"/>
      <w:pPr>
        <w:tabs>
          <w:tab w:val="num" w:pos="284"/>
        </w:tabs>
        <w:ind w:left="227" w:hanging="227"/>
      </w:pPr>
      <w:rPr>
        <w:rFonts w:ascii="Bodoni MT" w:hAnsi="Bodoni MT" w:cs="Bodoni MT" w:hint="default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B7A37"/>
    <w:multiLevelType w:val="hybridMultilevel"/>
    <w:tmpl w:val="D580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04D5D"/>
    <w:multiLevelType w:val="hybridMultilevel"/>
    <w:tmpl w:val="598E1FD4"/>
    <w:lvl w:ilvl="0" w:tplc="54106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A7E7B"/>
    <w:multiLevelType w:val="hybridMultilevel"/>
    <w:tmpl w:val="0CE6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D1D55"/>
    <w:multiLevelType w:val="hybridMultilevel"/>
    <w:tmpl w:val="EF8C4C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9D068AE"/>
    <w:multiLevelType w:val="hybridMultilevel"/>
    <w:tmpl w:val="5E3A540C"/>
    <w:lvl w:ilvl="0" w:tplc="54106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1289B"/>
    <w:multiLevelType w:val="hybridMultilevel"/>
    <w:tmpl w:val="EB80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3C9"/>
    <w:multiLevelType w:val="hybridMultilevel"/>
    <w:tmpl w:val="1EE0C936"/>
    <w:lvl w:ilvl="0" w:tplc="D15A2494">
      <w:start w:val="1"/>
      <w:numFmt w:val="bullet"/>
      <w:lvlText w:val="•"/>
      <w:lvlJc w:val="left"/>
      <w:pPr>
        <w:tabs>
          <w:tab w:val="num" w:pos="284"/>
        </w:tabs>
        <w:ind w:left="227" w:hanging="227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D280B"/>
    <w:multiLevelType w:val="hybridMultilevel"/>
    <w:tmpl w:val="E51CE9BC"/>
    <w:lvl w:ilvl="0" w:tplc="0DA865CE">
      <w:start w:val="1"/>
      <w:numFmt w:val="bullet"/>
      <w:lvlText w:val="−"/>
      <w:lvlJc w:val="left"/>
      <w:pPr>
        <w:ind w:left="720" w:hanging="360"/>
      </w:pPr>
      <w:rPr>
        <w:rFonts w:ascii="Bodoni MT" w:hAnsi="Bodoni MT" w:cs="Bodoni M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71788"/>
    <w:multiLevelType w:val="hybridMultilevel"/>
    <w:tmpl w:val="F04C4C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1D9500A"/>
    <w:multiLevelType w:val="hybridMultilevel"/>
    <w:tmpl w:val="A56EF7C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1" w15:restartNumberingAfterBreak="0">
    <w:nsid w:val="7B2D4240"/>
    <w:multiLevelType w:val="hybridMultilevel"/>
    <w:tmpl w:val="CAAA6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25AA"/>
    <w:multiLevelType w:val="hybridMultilevel"/>
    <w:tmpl w:val="55DE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D5E61"/>
    <w:multiLevelType w:val="hybridMultilevel"/>
    <w:tmpl w:val="0358A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E48A8"/>
    <w:multiLevelType w:val="hybridMultilevel"/>
    <w:tmpl w:val="A1EA1D1E"/>
    <w:lvl w:ilvl="0" w:tplc="11AE8CB0">
      <w:start w:val="1"/>
      <w:numFmt w:val="bullet"/>
      <w:lvlText w:val=""/>
      <w:lvlJc w:val="left"/>
      <w:pPr>
        <w:tabs>
          <w:tab w:val="num" w:pos="284"/>
        </w:tabs>
        <w:ind w:left="397" w:hanging="397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496F4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23D00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4BAFC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BCDF06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401396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0E1EC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EE8F4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8229A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31"/>
  </w:num>
  <w:num w:numId="5">
    <w:abstractNumId w:val="25"/>
  </w:num>
  <w:num w:numId="6">
    <w:abstractNumId w:val="22"/>
  </w:num>
  <w:num w:numId="7">
    <w:abstractNumId w:val="15"/>
  </w:num>
  <w:num w:numId="8">
    <w:abstractNumId w:val="0"/>
  </w:num>
  <w:num w:numId="9">
    <w:abstractNumId w:val="29"/>
  </w:num>
  <w:num w:numId="10">
    <w:abstractNumId w:val="24"/>
  </w:num>
  <w:num w:numId="11">
    <w:abstractNumId w:val="2"/>
  </w:num>
  <w:num w:numId="12">
    <w:abstractNumId w:val="34"/>
  </w:num>
  <w:num w:numId="13">
    <w:abstractNumId w:val="9"/>
  </w:num>
  <w:num w:numId="14">
    <w:abstractNumId w:val="27"/>
  </w:num>
  <w:num w:numId="15">
    <w:abstractNumId w:val="32"/>
  </w:num>
  <w:num w:numId="16">
    <w:abstractNumId w:val="6"/>
  </w:num>
  <w:num w:numId="17">
    <w:abstractNumId w:val="12"/>
  </w:num>
  <w:num w:numId="18">
    <w:abstractNumId w:val="17"/>
  </w:num>
  <w:num w:numId="19">
    <w:abstractNumId w:val="16"/>
  </w:num>
  <w:num w:numId="20">
    <w:abstractNumId w:val="3"/>
  </w:num>
  <w:num w:numId="21">
    <w:abstractNumId w:val="5"/>
  </w:num>
  <w:num w:numId="22">
    <w:abstractNumId w:val="18"/>
  </w:num>
  <w:num w:numId="23">
    <w:abstractNumId w:val="8"/>
  </w:num>
  <w:num w:numId="24">
    <w:abstractNumId w:val="1"/>
  </w:num>
  <w:num w:numId="25">
    <w:abstractNumId w:val="7"/>
  </w:num>
  <w:num w:numId="26">
    <w:abstractNumId w:val="23"/>
  </w:num>
  <w:num w:numId="27">
    <w:abstractNumId w:val="21"/>
  </w:num>
  <w:num w:numId="28">
    <w:abstractNumId w:val="26"/>
  </w:num>
  <w:num w:numId="29">
    <w:abstractNumId w:val="4"/>
  </w:num>
  <w:num w:numId="30">
    <w:abstractNumId w:val="30"/>
  </w:num>
  <w:num w:numId="31">
    <w:abstractNumId w:val="11"/>
  </w:num>
  <w:num w:numId="32">
    <w:abstractNumId w:val="20"/>
  </w:num>
  <w:num w:numId="33">
    <w:abstractNumId w:val="19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8D2"/>
    <w:rsid w:val="00074D28"/>
    <w:rsid w:val="002459DA"/>
    <w:rsid w:val="002758A3"/>
    <w:rsid w:val="00282BBA"/>
    <w:rsid w:val="003C2ED5"/>
    <w:rsid w:val="003E0C75"/>
    <w:rsid w:val="004F0D54"/>
    <w:rsid w:val="006375D0"/>
    <w:rsid w:val="006C61A9"/>
    <w:rsid w:val="00732EEE"/>
    <w:rsid w:val="00751E50"/>
    <w:rsid w:val="007F66A9"/>
    <w:rsid w:val="00850DB4"/>
    <w:rsid w:val="008B0A22"/>
    <w:rsid w:val="00912D6D"/>
    <w:rsid w:val="00A83B28"/>
    <w:rsid w:val="00D07EE3"/>
    <w:rsid w:val="00D33C0E"/>
    <w:rsid w:val="00D628D2"/>
    <w:rsid w:val="00DD4B29"/>
    <w:rsid w:val="00E304DE"/>
    <w:rsid w:val="00E34222"/>
    <w:rsid w:val="00E62881"/>
    <w:rsid w:val="00F8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B6717-FCD7-40B4-848F-A0E4E24D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28D2"/>
    <w:rPr>
      <w:rFonts w:ascii="Calibri" w:eastAsia="Calibri" w:hAnsi="Calibri" w:cs="Calibri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D628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6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D628D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styleId="a4">
    <w:name w:val="Normal (Web)"/>
    <w:basedOn w:val="a0"/>
    <w:uiPriority w:val="99"/>
    <w:unhideWhenUsed/>
    <w:rsid w:val="00D6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">
    <w:name w:val="Основной текст3"/>
    <w:basedOn w:val="a0"/>
    <w:rsid w:val="00D628D2"/>
    <w:pPr>
      <w:widowControl w:val="0"/>
      <w:shd w:val="clear" w:color="auto" w:fill="FFFFFF"/>
      <w:spacing w:after="0" w:line="106" w:lineRule="exact"/>
      <w:jc w:val="both"/>
    </w:pPr>
    <w:rPr>
      <w:rFonts w:ascii="Times New Roman" w:eastAsia="Times New Roman" w:hAnsi="Times New Roman" w:cs="Times New Roman"/>
      <w:spacing w:val="3"/>
      <w:sz w:val="18"/>
      <w:szCs w:val="18"/>
      <w:lang w:bidi="ru-RU"/>
    </w:rPr>
  </w:style>
  <w:style w:type="character" w:customStyle="1" w:styleId="0pt">
    <w:name w:val="Основной текст + Полужирный;Интервал 0 pt"/>
    <w:basedOn w:val="a1"/>
    <w:rsid w:val="00D62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1"/>
    <w:rsid w:val="00D62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1"/>
    <w:rsid w:val="00D62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FontStyle18">
    <w:name w:val="Font Style18"/>
    <w:uiPriority w:val="99"/>
    <w:rsid w:val="00D628D2"/>
    <w:rPr>
      <w:rFonts w:ascii="Times New Roman" w:hAnsi="Times New Roman" w:cs="Times New Roman"/>
      <w:sz w:val="18"/>
      <w:szCs w:val="18"/>
    </w:rPr>
  </w:style>
  <w:style w:type="character" w:customStyle="1" w:styleId="s17">
    <w:name w:val="s17"/>
    <w:basedOn w:val="a1"/>
    <w:rsid w:val="00D628D2"/>
  </w:style>
  <w:style w:type="character" w:customStyle="1" w:styleId="a5">
    <w:name w:val="Основной текст_"/>
    <w:link w:val="1"/>
    <w:rsid w:val="00D62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5"/>
    <w:rsid w:val="00D628D2"/>
    <w:pPr>
      <w:widowControl w:val="0"/>
      <w:shd w:val="clear" w:color="auto" w:fill="FFFFFF"/>
      <w:spacing w:after="60"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Default">
    <w:name w:val="Default"/>
    <w:rsid w:val="00D07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8B0A22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color w:val="auto"/>
      <w:sz w:val="28"/>
      <w:u w:color="000000"/>
      <w:bdr w:val="nil"/>
    </w:rPr>
  </w:style>
  <w:style w:type="character" w:customStyle="1" w:styleId="a6">
    <w:name w:val="Перечень Знак"/>
    <w:link w:val="a"/>
    <w:rsid w:val="008B0A2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No Spacing"/>
    <w:link w:val="a8"/>
    <w:uiPriority w:val="99"/>
    <w:qFormat/>
    <w:rsid w:val="004F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4F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6375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</cp:lastModifiedBy>
  <cp:revision>2</cp:revision>
  <dcterms:created xsi:type="dcterms:W3CDTF">2023-11-30T19:49:00Z</dcterms:created>
  <dcterms:modified xsi:type="dcterms:W3CDTF">2023-11-30T19:49:00Z</dcterms:modified>
</cp:coreProperties>
</file>